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D0C" w:rsidRPr="006A279F" w:rsidRDefault="00723D0C" w:rsidP="00723D0C">
      <w:pPr>
        <w:pStyle w:val="a3"/>
        <w:ind w:left="5529"/>
        <w:jc w:val="center"/>
        <w:rPr>
          <w:rFonts w:ascii="Times New Roman" w:hAnsi="Times New Roman"/>
          <w:sz w:val="26"/>
          <w:szCs w:val="26"/>
        </w:rPr>
      </w:pPr>
      <w:r w:rsidRPr="006A279F">
        <w:rPr>
          <w:rFonts w:ascii="Times New Roman" w:hAnsi="Times New Roman"/>
          <w:sz w:val="26"/>
          <w:szCs w:val="26"/>
        </w:rPr>
        <w:t>УТВЕРЖДАЮ</w:t>
      </w:r>
    </w:p>
    <w:p w:rsidR="00723D0C" w:rsidRPr="006A279F" w:rsidRDefault="006B523E" w:rsidP="00723D0C">
      <w:pPr>
        <w:pStyle w:val="a3"/>
        <w:ind w:left="552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723D0C" w:rsidRPr="006A279F">
        <w:rPr>
          <w:rFonts w:ascii="Times New Roman" w:hAnsi="Times New Roman"/>
          <w:sz w:val="26"/>
          <w:szCs w:val="26"/>
        </w:rPr>
        <w:t xml:space="preserve">ачальник </w:t>
      </w:r>
      <w:r w:rsidR="00723D0C">
        <w:rPr>
          <w:rFonts w:ascii="Times New Roman" w:hAnsi="Times New Roman"/>
          <w:sz w:val="26"/>
          <w:szCs w:val="26"/>
        </w:rPr>
        <w:t>Межрайонной ИФНС России №9 по Ярославской области</w:t>
      </w:r>
    </w:p>
    <w:p w:rsidR="00723D0C" w:rsidRPr="006A279F" w:rsidRDefault="00723D0C" w:rsidP="00723D0C">
      <w:pPr>
        <w:pStyle w:val="a3"/>
        <w:ind w:left="552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</w:t>
      </w:r>
      <w:r w:rsidR="006E0C45">
        <w:rPr>
          <w:rFonts w:ascii="Times New Roman" w:hAnsi="Times New Roman"/>
          <w:sz w:val="26"/>
          <w:szCs w:val="26"/>
        </w:rPr>
        <w:t xml:space="preserve"> И.В. Дубинина </w:t>
      </w:r>
    </w:p>
    <w:p w:rsidR="00723D0C" w:rsidRPr="006A279F" w:rsidRDefault="00723D0C" w:rsidP="00723D0C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723D0C" w:rsidRPr="006A279F" w:rsidRDefault="00723D0C" w:rsidP="00723D0C">
      <w:pPr>
        <w:pStyle w:val="a3"/>
        <w:ind w:left="5529"/>
        <w:rPr>
          <w:rFonts w:ascii="Times New Roman" w:hAnsi="Times New Roman"/>
          <w:sz w:val="26"/>
          <w:szCs w:val="26"/>
        </w:rPr>
      </w:pPr>
      <w:r w:rsidRPr="006A279F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«</w:t>
      </w:r>
      <w:r w:rsidR="006B523E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» </w:t>
      </w:r>
      <w:r w:rsidR="006B523E"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 xml:space="preserve"> 202</w:t>
      </w:r>
      <w:r w:rsidR="006B523E">
        <w:rPr>
          <w:rFonts w:ascii="Times New Roman" w:hAnsi="Times New Roman"/>
          <w:sz w:val="26"/>
          <w:szCs w:val="26"/>
        </w:rPr>
        <w:t>2</w:t>
      </w:r>
      <w:r w:rsidRPr="006A279F">
        <w:rPr>
          <w:rFonts w:ascii="Times New Roman" w:hAnsi="Times New Roman"/>
          <w:sz w:val="26"/>
          <w:szCs w:val="26"/>
        </w:rPr>
        <w:t xml:space="preserve"> г.</w:t>
      </w:r>
    </w:p>
    <w:p w:rsidR="00B12756" w:rsidRPr="007205F4" w:rsidRDefault="00B12756" w:rsidP="000369F4">
      <w:pPr>
        <w:pStyle w:val="a3"/>
        <w:spacing w:before="360" w:after="120"/>
        <w:jc w:val="center"/>
        <w:rPr>
          <w:rFonts w:ascii="Times New Roman" w:hAnsi="Times New Roman"/>
          <w:b/>
          <w:sz w:val="26"/>
          <w:szCs w:val="26"/>
        </w:rPr>
      </w:pPr>
      <w:r w:rsidRPr="007205F4">
        <w:rPr>
          <w:rFonts w:ascii="Times New Roman" w:hAnsi="Times New Roman"/>
          <w:b/>
          <w:sz w:val="26"/>
          <w:szCs w:val="26"/>
        </w:rPr>
        <w:t>Должностной регламент</w:t>
      </w:r>
      <w:r w:rsidR="000369F4" w:rsidRPr="007205F4">
        <w:rPr>
          <w:rFonts w:ascii="Times New Roman" w:hAnsi="Times New Roman"/>
          <w:b/>
          <w:sz w:val="26"/>
          <w:szCs w:val="26"/>
        </w:rPr>
        <w:t xml:space="preserve"> </w:t>
      </w:r>
      <w:r w:rsidR="000369F4" w:rsidRPr="007205F4">
        <w:rPr>
          <w:rFonts w:ascii="Times New Roman" w:hAnsi="Times New Roman"/>
          <w:b/>
          <w:sz w:val="26"/>
          <w:szCs w:val="26"/>
        </w:rPr>
        <w:br/>
      </w:r>
      <w:r w:rsidR="00723D0C">
        <w:rPr>
          <w:rFonts w:ascii="Times New Roman" w:hAnsi="Times New Roman"/>
          <w:b/>
          <w:sz w:val="26"/>
          <w:szCs w:val="26"/>
        </w:rPr>
        <w:t>главного</w:t>
      </w:r>
      <w:r w:rsidR="004B6EA1" w:rsidRPr="007205F4">
        <w:rPr>
          <w:rFonts w:ascii="Times New Roman" w:hAnsi="Times New Roman"/>
          <w:b/>
          <w:sz w:val="26"/>
          <w:szCs w:val="26"/>
        </w:rPr>
        <w:t xml:space="preserve"> специалиста-эксперта</w:t>
      </w:r>
      <w:r w:rsidRPr="007205F4">
        <w:rPr>
          <w:rFonts w:ascii="Times New Roman" w:hAnsi="Times New Roman"/>
          <w:b/>
          <w:sz w:val="26"/>
          <w:szCs w:val="26"/>
        </w:rPr>
        <w:t xml:space="preserve"> </w:t>
      </w:r>
      <w:r w:rsidR="002F5B89" w:rsidRPr="007205F4">
        <w:rPr>
          <w:rFonts w:ascii="Times New Roman" w:hAnsi="Times New Roman"/>
          <w:b/>
          <w:sz w:val="26"/>
          <w:szCs w:val="26"/>
        </w:rPr>
        <w:t xml:space="preserve">правового </w:t>
      </w:r>
      <w:r w:rsidRPr="007205F4">
        <w:rPr>
          <w:rFonts w:ascii="Times New Roman" w:hAnsi="Times New Roman"/>
          <w:b/>
          <w:sz w:val="26"/>
          <w:szCs w:val="26"/>
        </w:rPr>
        <w:t xml:space="preserve">отдела </w:t>
      </w:r>
      <w:r w:rsidR="00723D0C">
        <w:rPr>
          <w:rFonts w:ascii="Times New Roman" w:hAnsi="Times New Roman"/>
          <w:b/>
          <w:sz w:val="26"/>
          <w:szCs w:val="26"/>
        </w:rPr>
        <w:t>Межрайонной ИФНС России №9 по Ярославской области</w:t>
      </w:r>
      <w:r w:rsidR="00054A91" w:rsidRPr="007205F4">
        <w:rPr>
          <w:rFonts w:ascii="Times New Roman" w:hAnsi="Times New Roman"/>
          <w:b/>
          <w:sz w:val="26"/>
          <w:szCs w:val="26"/>
        </w:rPr>
        <w:t xml:space="preserve"> </w:t>
      </w:r>
    </w:p>
    <w:p w:rsidR="00B12756" w:rsidRPr="007205F4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7205F4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723D0C" w:rsidRPr="00723D0C" w:rsidRDefault="00723D0C" w:rsidP="00723D0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D0C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главного специалиста-эксперта правового отдела </w:t>
      </w:r>
      <w:r w:rsidRPr="00723D0C">
        <w:rPr>
          <w:rFonts w:ascii="Times New Roman" w:hAnsi="Times New Roman"/>
          <w:sz w:val="26"/>
          <w:szCs w:val="26"/>
        </w:rPr>
        <w:t>Межрайонной ИФНС России №9 по Ярославской области</w:t>
      </w:r>
      <w:r w:rsidRPr="00723D0C">
        <w:rPr>
          <w:rFonts w:ascii="Times New Roman" w:hAnsi="Times New Roman" w:cs="Times New Roman"/>
          <w:sz w:val="26"/>
          <w:szCs w:val="26"/>
        </w:rPr>
        <w:t xml:space="preserve"> относится к старшей группе должностей гражданской службы категории «специалисты».</w:t>
      </w:r>
    </w:p>
    <w:p w:rsidR="00723D0C" w:rsidRPr="00723D0C" w:rsidRDefault="00723D0C" w:rsidP="00723D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23D0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11-3-4-086.</w:t>
      </w:r>
    </w:p>
    <w:p w:rsidR="00723D0C" w:rsidRPr="00723D0C" w:rsidRDefault="00723D0C" w:rsidP="00723D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D0C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главного специалиста-эксперта правового отдела: осуществление исполнительно-распорядительных и обеспечивающих функций.</w:t>
      </w:r>
    </w:p>
    <w:p w:rsidR="00723D0C" w:rsidRPr="00723D0C" w:rsidRDefault="00723D0C" w:rsidP="00723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23D0C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главного специалиста-эксперта правового отдела: </w:t>
      </w:r>
      <w:r w:rsidRPr="00723D0C">
        <w:rPr>
          <w:rFonts w:ascii="Times New Roman" w:eastAsia="Times New Roman" w:hAnsi="Times New Roman" w:cs="Times New Roman"/>
          <w:sz w:val="26"/>
          <w:szCs w:val="26"/>
        </w:rPr>
        <w:t>рассмотрение налоговых споров налогоплательщиков в досудебном и судебном порядке.</w:t>
      </w:r>
    </w:p>
    <w:p w:rsidR="00723D0C" w:rsidRPr="00723D0C" w:rsidRDefault="00723D0C" w:rsidP="00723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D0C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главного специалиста-эксперта правового отдела осуществляется начальником </w:t>
      </w:r>
      <w:r w:rsidRPr="00723D0C">
        <w:rPr>
          <w:rFonts w:ascii="Times New Roman" w:hAnsi="Times New Roman"/>
          <w:sz w:val="26"/>
          <w:szCs w:val="26"/>
        </w:rPr>
        <w:t>Межрайонной ИФНС России №9 по Ярославской области</w:t>
      </w:r>
      <w:r w:rsidRPr="00723D0C">
        <w:rPr>
          <w:rFonts w:ascii="Times New Roman" w:hAnsi="Times New Roman" w:cs="Times New Roman"/>
          <w:sz w:val="26"/>
          <w:szCs w:val="26"/>
        </w:rPr>
        <w:t>.</w:t>
      </w:r>
    </w:p>
    <w:p w:rsidR="00723D0C" w:rsidRPr="00723D0C" w:rsidRDefault="00723D0C" w:rsidP="00723D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D0C">
        <w:rPr>
          <w:rFonts w:ascii="Times New Roman" w:hAnsi="Times New Roman" w:cs="Times New Roman"/>
          <w:sz w:val="26"/>
          <w:szCs w:val="26"/>
        </w:rPr>
        <w:t xml:space="preserve">5. Главный специалист-эксперт правового отдела непосредственно подчиняется начальнику правового отдела </w:t>
      </w:r>
      <w:r w:rsidRPr="00723D0C">
        <w:rPr>
          <w:rFonts w:ascii="Times New Roman" w:hAnsi="Times New Roman"/>
          <w:sz w:val="26"/>
          <w:szCs w:val="26"/>
        </w:rPr>
        <w:t>Межрайонной ИФНС России №9 по Ярославской области</w:t>
      </w:r>
      <w:r w:rsidRPr="00723D0C">
        <w:rPr>
          <w:rFonts w:ascii="Times New Roman" w:hAnsi="Times New Roman" w:cs="Times New Roman"/>
          <w:sz w:val="26"/>
          <w:szCs w:val="26"/>
        </w:rPr>
        <w:t>.</w:t>
      </w:r>
    </w:p>
    <w:p w:rsidR="00723D0C" w:rsidRPr="006A279F" w:rsidRDefault="00723D0C" w:rsidP="00723D0C">
      <w:pPr>
        <w:pStyle w:val="ConsPlusNormal"/>
        <w:spacing w:before="240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723D0C" w:rsidRPr="006A279F" w:rsidRDefault="00723D0C" w:rsidP="00723D0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723D0C" w:rsidRPr="006A279F" w:rsidRDefault="00723D0C" w:rsidP="00723D0C">
      <w:pPr>
        <w:pStyle w:val="ConsPlusNormal"/>
        <w:spacing w:before="3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6. Для замещения должности главного специалиста-эксперта правового отдела устанавливаются следующие требования.</w:t>
      </w:r>
    </w:p>
    <w:p w:rsidR="00723D0C" w:rsidRPr="006A279F" w:rsidRDefault="00723D0C" w:rsidP="00723D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723D0C" w:rsidRDefault="00723D0C" w:rsidP="00723D0C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A279F">
        <w:rPr>
          <w:rFonts w:ascii="Times New Roman" w:hAnsi="Times New Roman" w:cs="Times New Roman"/>
          <w:spacing w:val="-2"/>
          <w:sz w:val="26"/>
          <w:szCs w:val="26"/>
        </w:rPr>
        <w:t>6.2. </w:t>
      </w:r>
      <w:proofErr w:type="gramStart"/>
      <w:r w:rsidRPr="006A279F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6A279F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6A279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6A279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6A279F">
          <w:rPr>
            <w:rFonts w:ascii="Times New Roman" w:hAnsi="Times New Roman" w:cs="Times New Roman"/>
            <w:sz w:val="26"/>
            <w:szCs w:val="26"/>
          </w:rPr>
          <w:t>2003 г</w:t>
        </w:r>
      </w:smartTag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6A279F">
        <w:rPr>
          <w:rFonts w:ascii="Times New Roman" w:hAnsi="Times New Roman" w:cs="Times New Roman"/>
          <w:sz w:val="26"/>
          <w:szCs w:val="26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6A279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6A279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6A279F">
        <w:rPr>
          <w:rFonts w:ascii="Times New Roman" w:hAnsi="Times New Roman" w:cs="Times New Roman"/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6A279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6A279F">
          <w:rPr>
            <w:rFonts w:ascii="Times New Roman" w:hAnsi="Times New Roman" w:cs="Times New Roman"/>
            <w:sz w:val="26"/>
            <w:szCs w:val="26"/>
          </w:rPr>
          <w:t>2008 г</w:t>
        </w:r>
      </w:smartTag>
      <w:r w:rsidRPr="006A279F">
        <w:rPr>
          <w:rFonts w:ascii="Times New Roman" w:hAnsi="Times New Roman" w:cs="Times New Roman"/>
          <w:sz w:val="26"/>
          <w:szCs w:val="26"/>
        </w:rPr>
        <w:t>. № 273-ФЗ «О противодействии коррупции»;</w:t>
      </w:r>
      <w:proofErr w:type="gramEnd"/>
      <w:r w:rsidRPr="006A279F">
        <w:rPr>
          <w:rFonts w:ascii="Times New Roman" w:hAnsi="Times New Roman"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6A279F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723D0C" w:rsidRPr="00723D0C" w:rsidRDefault="00723D0C" w:rsidP="00723D0C">
      <w:pPr>
        <w:widowControl w:val="0"/>
        <w:spacing w:after="0"/>
        <w:ind w:left="85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lastRenderedPageBreak/>
        <w:t>6.3. Наличие профессиональных знаний:</w:t>
      </w:r>
    </w:p>
    <w:p w:rsidR="00723D0C" w:rsidRPr="006F3FF5" w:rsidRDefault="00723D0C" w:rsidP="00723D0C">
      <w:pPr>
        <w:pStyle w:val="ConsPlusNormal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42E8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A042E8">
          <w:rPr>
            <w:rFonts w:ascii="Times New Roman" w:hAnsi="Times New Roman" w:cs="Times New Roman"/>
            <w:sz w:val="26"/>
            <w:szCs w:val="26"/>
          </w:rPr>
          <w:t>2003 г</w:t>
        </w:r>
      </w:smartTag>
      <w:r w:rsidRPr="00A042E8">
        <w:rPr>
          <w:rFonts w:ascii="Times New Roman" w:hAnsi="Times New Roman" w:cs="Times New Roman"/>
          <w:sz w:val="26"/>
          <w:szCs w:val="26"/>
        </w:rPr>
        <w:t xml:space="preserve">. № 58-ФЗ «О системе государственной службы Российской Федерации»; Федерального закона от 27 июля 2004  г. № 79-ФЗ «О государственной  гражданской службе Российской Федерации»;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A042E8">
          <w:rPr>
            <w:rFonts w:ascii="Times New Roman" w:hAnsi="Times New Roman" w:cs="Times New Roman"/>
            <w:sz w:val="26"/>
            <w:szCs w:val="26"/>
          </w:rPr>
          <w:t>2008 г</w:t>
        </w:r>
      </w:smartTag>
      <w:r w:rsidRPr="00A042E8">
        <w:rPr>
          <w:rFonts w:ascii="Times New Roman" w:hAnsi="Times New Roman" w:cs="Times New Roman"/>
          <w:sz w:val="26"/>
          <w:szCs w:val="26"/>
        </w:rPr>
        <w:t xml:space="preserve">. № 273-ФЗ «О противодействии коррупции»; Федеральный </w:t>
      </w:r>
      <w:hyperlink r:id="rId12" w:history="1">
        <w:r w:rsidRPr="00A042E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042E8">
        <w:rPr>
          <w:rFonts w:ascii="Times New Roman" w:hAnsi="Times New Roman" w:cs="Times New Roman"/>
          <w:sz w:val="26"/>
          <w:szCs w:val="26"/>
        </w:rPr>
        <w:t xml:space="preserve"> от 2 мая 2005 г. N 59-ФЗ "О порядке рассмотрения обращений граждан Российской Федерации"; </w:t>
      </w:r>
      <w:hyperlink r:id="rId13" w:history="1">
        <w:r w:rsidRPr="00A042E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A042E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A042E8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A042E8">
        <w:rPr>
          <w:rFonts w:ascii="Times New Roman" w:hAnsi="Times New Roman" w:cs="Times New Roman"/>
          <w:sz w:val="26"/>
          <w:szCs w:val="26"/>
        </w:rPr>
        <w:t>" и ее должностных лиц"; П</w:t>
      </w:r>
      <w:hyperlink r:id="rId14" w:history="1">
        <w:r w:rsidRPr="00A042E8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Pr="00A042E8">
        <w:rPr>
          <w:rFonts w:ascii="Times New Roman" w:hAnsi="Times New Roman" w:cs="Times New Roman"/>
          <w:sz w:val="26"/>
          <w:szCs w:val="26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</w:t>
      </w:r>
      <w:proofErr w:type="spellStart"/>
      <w:r w:rsidRPr="00A042E8">
        <w:rPr>
          <w:rFonts w:ascii="Times New Roman" w:hAnsi="Times New Roman" w:cs="Times New Roman"/>
          <w:sz w:val="26"/>
          <w:szCs w:val="26"/>
        </w:rPr>
        <w:t>годы".</w:t>
      </w:r>
      <w:hyperlink r:id="rId15" w:history="1">
        <w:r w:rsidRPr="00161694">
          <w:rPr>
            <w:rFonts w:ascii="Times New Roman" w:hAnsi="Times New Roman" w:cs="Times New Roman"/>
            <w:color w:val="000000"/>
            <w:sz w:val="26"/>
            <w:szCs w:val="26"/>
          </w:rPr>
          <w:t>Указ</w:t>
        </w:r>
        <w:proofErr w:type="spellEnd"/>
      </w:hyperlink>
      <w:r w:rsidRPr="00161694">
        <w:rPr>
          <w:rFonts w:ascii="Times New Roman" w:hAnsi="Times New Roman" w:cs="Times New Roman"/>
          <w:color w:val="000000"/>
          <w:sz w:val="26"/>
          <w:szCs w:val="26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161694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61694">
        <w:rPr>
          <w:rFonts w:ascii="Times New Roman" w:hAnsi="Times New Roman" w:cs="Times New Roman"/>
          <w:sz w:val="26"/>
          <w:szCs w:val="26"/>
        </w:rPr>
        <w:t xml:space="preserve">Указ </w:t>
      </w:r>
      <w:r w:rsidRPr="00161694">
        <w:rPr>
          <w:rFonts w:ascii="Times New Roman" w:hAnsi="Times New Roman" w:cs="Times New Roman"/>
          <w:color w:val="000000"/>
          <w:sz w:val="26"/>
          <w:szCs w:val="26"/>
        </w:rPr>
        <w:t>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61694">
        <w:rPr>
          <w:rFonts w:ascii="Times New Roman" w:hAnsi="Times New Roman" w:cs="Times New Roman"/>
          <w:color w:val="000000"/>
          <w:sz w:val="26"/>
          <w:szCs w:val="26"/>
        </w:rPr>
        <w:t xml:space="preserve"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</w:t>
      </w:r>
      <w:proofErr w:type="spellStart"/>
      <w:r w:rsidRPr="00161694">
        <w:rPr>
          <w:rFonts w:ascii="Times New Roman" w:hAnsi="Times New Roman" w:cs="Times New Roman"/>
          <w:color w:val="000000"/>
          <w:sz w:val="26"/>
          <w:szCs w:val="26"/>
        </w:rPr>
        <w:t>годы»;Приказ</w:t>
      </w:r>
      <w:proofErr w:type="spellEnd"/>
      <w:r w:rsidRPr="00161694">
        <w:rPr>
          <w:rFonts w:ascii="Times New Roman" w:hAnsi="Times New Roman" w:cs="Times New Roman"/>
          <w:color w:val="000000"/>
          <w:sz w:val="26"/>
          <w:szCs w:val="26"/>
        </w:rPr>
        <w:t xml:space="preserve"> ФНС России от 28 ноября 2019 г. № ММВ-7-19/598@ (ред. от 26.10.2020) «Об утверждении Миссии и политики ФНС России в области качества на 2019-2021 годы»; Приказ ФНС России от 5 марта 2021 г. № ЕД-7-1/173@ «Об утверждении стратегической карты ФНС России на 2021-2023 годы»; </w:t>
      </w:r>
    </w:p>
    <w:p w:rsidR="00723D0C" w:rsidRPr="006A279F" w:rsidRDefault="00723D0C" w:rsidP="00723D0C">
      <w:pPr>
        <w:pStyle w:val="ConsPlusNormal"/>
        <w:ind w:left="709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Главный специалист-эксперт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3D0C" w:rsidRDefault="00723D0C" w:rsidP="00723D0C">
      <w:pPr>
        <w:spacing w:after="1" w:line="220" w:lineRule="atLeast"/>
        <w:ind w:left="709" w:right="-85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6.3.2. </w:t>
      </w:r>
      <w:r w:rsidRPr="006A279F">
        <w:rPr>
          <w:rFonts w:ascii="Times New Roman" w:eastAsia="Times New Roman" w:hAnsi="Times New Roman" w:cs="Times New Roman"/>
          <w:sz w:val="26"/>
          <w:szCs w:val="26"/>
        </w:rPr>
        <w:t>Иные профессиональные знания: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723D0C" w:rsidRPr="006A279F" w:rsidRDefault="00723D0C" w:rsidP="00723D0C">
      <w:pPr>
        <w:spacing w:after="1" w:line="220" w:lineRule="atLeast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lastRenderedPageBreak/>
        <w:t xml:space="preserve">6.4. </w:t>
      </w:r>
      <w:r w:rsidRPr="006A279F">
        <w:rPr>
          <w:rFonts w:ascii="Times New Roman" w:eastAsia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система взаимодействия в рамках внутриведомственного и межведомственного электронного документооборота;</w:t>
      </w:r>
    </w:p>
    <w:p w:rsidR="00723D0C" w:rsidRPr="006A279F" w:rsidRDefault="00723D0C" w:rsidP="00723D0C">
      <w:pPr>
        <w:spacing w:after="1" w:line="220" w:lineRule="atLeas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6.5. Наличие базовых умений: умение мыслить системно (стратегически);умение планировать, рационально использовать служебное время и достигать </w:t>
      </w:r>
      <w:proofErr w:type="spellStart"/>
      <w:r w:rsidRPr="006A279F">
        <w:rPr>
          <w:rFonts w:ascii="Times New Roman" w:hAnsi="Times New Roman" w:cs="Times New Roman"/>
          <w:sz w:val="26"/>
          <w:szCs w:val="26"/>
        </w:rPr>
        <w:t>результата;коммуникативные</w:t>
      </w:r>
      <w:proofErr w:type="spellEnd"/>
      <w:r w:rsidRPr="006A279F">
        <w:rPr>
          <w:rFonts w:ascii="Times New Roman" w:hAnsi="Times New Roman" w:cs="Times New Roman"/>
          <w:sz w:val="26"/>
          <w:szCs w:val="26"/>
        </w:rPr>
        <w:t xml:space="preserve"> умения;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23D0C" w:rsidRDefault="00723D0C" w:rsidP="00723D0C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6.6. Наличие профессиональных умений: оперативное принятие и реализация управленческих и иных решений; аналитическая оценка в процессе выработки и принятия решений, прогнозирование последствий своих действий; взаимодействие с государственными органами и организациями, ведение деловых переговоров, публичное выступление, составление делового письма; подготовка проектов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продуктами, работа с информационными ресурсами по направлению судебного и досудебного урегулирования споров</w:t>
      </w:r>
    </w:p>
    <w:p w:rsidR="00723D0C" w:rsidRPr="006A279F" w:rsidRDefault="00723D0C" w:rsidP="00723D0C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6.7. Наличие функциональных </w:t>
      </w:r>
      <w:proofErr w:type="spellStart"/>
      <w:r w:rsidRPr="006A279F">
        <w:rPr>
          <w:rFonts w:ascii="Times New Roman" w:hAnsi="Times New Roman" w:cs="Times New Roman"/>
          <w:sz w:val="26"/>
          <w:szCs w:val="26"/>
        </w:rPr>
        <w:t>умений:разработка</w:t>
      </w:r>
      <w:proofErr w:type="spellEnd"/>
      <w:r w:rsidRPr="006A279F">
        <w:rPr>
          <w:rFonts w:ascii="Times New Roman" w:hAnsi="Times New Roman" w:cs="Times New Roman"/>
          <w:sz w:val="26"/>
          <w:szCs w:val="26"/>
        </w:rPr>
        <w:t>, рассмотрение и согласование проектов нормативных правовых актов и других документов, рассмотрение запросов,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sz w:val="26"/>
          <w:szCs w:val="26"/>
        </w:rPr>
        <w:t>ходатайств, уведомлений, жалоб; ведение исковой и претензионной работы;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</w:p>
    <w:p w:rsidR="00723D0C" w:rsidRPr="006A279F" w:rsidRDefault="00723D0C" w:rsidP="00723D0C">
      <w:pPr>
        <w:pStyle w:val="ConsPlusNormal"/>
        <w:spacing w:before="240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723D0C" w:rsidRPr="006A279F" w:rsidRDefault="00723D0C" w:rsidP="00723D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7. Основные права и обязанности главного специалиста-эксперта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sz w:val="26"/>
          <w:szCs w:val="26"/>
        </w:rPr>
        <w:t>право</w:t>
      </w:r>
      <w:r>
        <w:rPr>
          <w:rFonts w:ascii="Times New Roman" w:hAnsi="Times New Roman" w:cs="Times New Roman"/>
          <w:sz w:val="26"/>
          <w:szCs w:val="26"/>
        </w:rPr>
        <w:t>во</w:t>
      </w:r>
      <w:r w:rsidRPr="006A279F">
        <w:rPr>
          <w:rFonts w:ascii="Times New Roman" w:hAnsi="Times New Roman" w:cs="Times New Roman"/>
          <w:sz w:val="26"/>
          <w:szCs w:val="26"/>
        </w:rPr>
        <w:t xml:space="preserve">го 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6A279F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6A279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, 16, </w:t>
      </w:r>
      <w:hyperlink r:id="rId18" w:history="1">
        <w:r w:rsidRPr="006A279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6A279F">
          <w:rPr>
            <w:rFonts w:ascii="Times New Roman" w:hAnsi="Times New Roman" w:cs="Times New Roman"/>
            <w:sz w:val="26"/>
            <w:szCs w:val="26"/>
          </w:rPr>
          <w:t>18, 19</w:t>
        </w:r>
      </w:hyperlink>
      <w:r w:rsidRPr="006A279F">
        <w:rPr>
          <w:rFonts w:ascii="Times New Roman" w:hAnsi="Times New Roman" w:cs="Times New Roman"/>
          <w:sz w:val="26"/>
          <w:szCs w:val="26"/>
        </w:rPr>
        <w:t>, 20, 20.1, 20.2 Федерального закона от 27.07.2004 N 79-ФЗ "О государственной гражданской службе Российской Федерации".</w:t>
      </w:r>
    </w:p>
    <w:p w:rsidR="00723D0C" w:rsidRPr="006A279F" w:rsidRDefault="00723D0C" w:rsidP="00723D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 правовой отдел,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sz w:val="26"/>
          <w:szCs w:val="26"/>
        </w:rPr>
        <w:t>правового 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sz w:val="26"/>
          <w:szCs w:val="26"/>
        </w:rPr>
        <w:t xml:space="preserve">возлагаются следующие обязанности: </w:t>
      </w:r>
    </w:p>
    <w:p w:rsidR="00723D0C" w:rsidRPr="006A279F" w:rsidRDefault="00723D0C" w:rsidP="00723D0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t>8.1. В целях реализации задач и функций, возложенных на правовой отдел, главный специалист-эксперт правового отдела обязан:</w:t>
      </w:r>
    </w:p>
    <w:p w:rsidR="00723D0C" w:rsidRPr="006A279F" w:rsidRDefault="00723D0C" w:rsidP="00723D0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t>-Своевременно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Федерации;</w:t>
      </w:r>
    </w:p>
    <w:p w:rsidR="00723D0C" w:rsidRPr="006A279F" w:rsidRDefault="00723D0C" w:rsidP="00723D0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t>-В целях обеспечения эффективной работы правового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23D0C" w:rsidRPr="006A279F" w:rsidRDefault="00723D0C" w:rsidP="00723D0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723D0C" w:rsidRPr="006A279F" w:rsidRDefault="00723D0C" w:rsidP="00723D0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t>-Не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lastRenderedPageBreak/>
        <w:t>-Рассматривать заявления, предложения, жалобы граждан и юридических лиц в пределах своей компетенции;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t>-Представление правового отдела по вопросам, относящимся к его ведению.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t>-Согласование представляемых на рассмотрение руководству инспекции проектов документов, содержащих вопросы, относящиеся к компетенции отдела.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t>-Организация ведения в установленном порядке делопроизводства, хранения документов отдела, сдачи их в архив.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-Обеспечение порядка документирования, организации работы с документами в бумажном и электронном виде.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-Обеспечение в рамках компетенции Отдела организационного взаимодействия с иными отделами Инспекции;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-Соблюдение правил внутреннего трудового распорядка;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8.2. Повышение своей квалификации.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8.3. Выполнение других обязанностей и поручений руководства в соответствии с Положение о правовом отделе.</w:t>
      </w:r>
    </w:p>
    <w:p w:rsidR="00723D0C" w:rsidRPr="006A279F" w:rsidRDefault="00723D0C" w:rsidP="00723D0C">
      <w:pPr>
        <w:pStyle w:val="ConsPlusNormal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главный специалист-эксперт правового отдела имеет право: 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-представлять отдел по вопросам, относящимся к его компетенции, 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-подписывать и визировать документы, связанные с деятельностью отдела;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-вносить предложения начальнику правового отдела по вопросам улучшения, совершенствования работы отдела;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-работать с документами «Для служебного пользования».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-запрашивать от структурных подразделений Инспекции и организаций сведения, необходимые для работы Отдела;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-принимать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-принимать решения в пределах своей компетенции;</w:t>
      </w:r>
    </w:p>
    <w:p w:rsidR="00723D0C" w:rsidRDefault="00723D0C" w:rsidP="00723D0C">
      <w:pPr>
        <w:shd w:val="clear" w:color="auto" w:fill="FFFFFF"/>
        <w:tabs>
          <w:tab w:val="left" w:pos="7464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-осуществлять иные права, предусмотренные нормативными правовыми актами.</w:t>
      </w:r>
    </w:p>
    <w:p w:rsidR="00723D0C" w:rsidRDefault="00723D0C" w:rsidP="00723D0C">
      <w:pPr>
        <w:shd w:val="clear" w:color="auto" w:fill="FFFFFF"/>
        <w:tabs>
          <w:tab w:val="left" w:pos="7464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10. Главны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6A279F">
        <w:rPr>
          <w:rFonts w:ascii="Times New Roman" w:hAnsi="Times New Roman" w:cs="Times New Roman"/>
          <w:sz w:val="26"/>
          <w:szCs w:val="26"/>
        </w:rPr>
        <w:t xml:space="preserve"> специалист-эксперт правового отдела 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Pr="006A279F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приказами УФНС России по Ярославской области (далее – Управление), приказами инспекции, поручениями руководства инспекции.</w:t>
      </w:r>
    </w:p>
    <w:p w:rsidR="00723D0C" w:rsidRPr="00723D0C" w:rsidRDefault="00723D0C" w:rsidP="00723D0C">
      <w:pPr>
        <w:shd w:val="clear" w:color="auto" w:fill="FFFFFF"/>
        <w:tabs>
          <w:tab w:val="left" w:pos="746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lastRenderedPageBreak/>
        <w:t>11. Главный специалист-эксперт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sz w:val="26"/>
          <w:szCs w:val="26"/>
        </w:rPr>
        <w:t>правового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23D0C" w:rsidRPr="006A279F" w:rsidRDefault="00723D0C" w:rsidP="00723D0C">
      <w:pPr>
        <w:pStyle w:val="ConsPlusNormal"/>
        <w:spacing w:before="240"/>
        <w:ind w:right="-1"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главный специалист-эксперт правового отдела </w:t>
      </w:r>
    </w:p>
    <w:p w:rsidR="00723D0C" w:rsidRPr="006A279F" w:rsidRDefault="00723D0C" w:rsidP="00723D0C">
      <w:pPr>
        <w:pStyle w:val="ConsPlusNormal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723D0C" w:rsidRPr="006A279F" w:rsidRDefault="00723D0C" w:rsidP="00723D0C">
      <w:pPr>
        <w:pStyle w:val="ConsPlusNormal"/>
        <w:spacing w:before="24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главный специалист-эксперт правового отдела вправе самостоятельно принимать решения по вопросам, входящим в его должностные обязанности.</w:t>
      </w:r>
    </w:p>
    <w:p w:rsidR="00723D0C" w:rsidRPr="006A279F" w:rsidRDefault="00723D0C" w:rsidP="00723D0C">
      <w:pPr>
        <w:pStyle w:val="ConsPlusNormal"/>
        <w:spacing w:before="240"/>
        <w:ind w:right="-1"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главный специалист-эксперт правового отдела </w:t>
      </w:r>
    </w:p>
    <w:p w:rsidR="00723D0C" w:rsidRPr="006A279F" w:rsidRDefault="00723D0C" w:rsidP="00723D0C">
      <w:pPr>
        <w:pStyle w:val="ConsPlusNormal"/>
        <w:ind w:right="-1"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b/>
          <w:sz w:val="26"/>
          <w:szCs w:val="26"/>
        </w:rPr>
        <w:t xml:space="preserve">нормативных </w:t>
      </w:r>
    </w:p>
    <w:p w:rsidR="00723D0C" w:rsidRPr="006A279F" w:rsidRDefault="00723D0C" w:rsidP="00723D0C">
      <w:pPr>
        <w:pStyle w:val="ConsPlusNormal"/>
        <w:ind w:right="-1"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правовых актов и (или) проектов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723D0C" w:rsidRDefault="00723D0C" w:rsidP="00723D0C">
      <w:pPr>
        <w:spacing w:before="240"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13. Главный специалист-эксперт правового отдела в соответствии со своей компетенцией вправе участвовать в подготовке (обсуждении) следующих проектов: </w:t>
      </w:r>
      <w:r w:rsidRPr="006A279F">
        <w:rPr>
          <w:rFonts w:ascii="Times New Roman" w:hAnsi="Times New Roman" w:cs="Times New Roman"/>
          <w:noProof/>
          <w:sz w:val="26"/>
          <w:szCs w:val="26"/>
        </w:rPr>
        <w:t xml:space="preserve">в части методологического, организационного, правового обеспечения подготовки соответствующих документов по вопросам, </w:t>
      </w:r>
      <w:r w:rsidRPr="006A279F">
        <w:rPr>
          <w:rFonts w:ascii="Times New Roman" w:hAnsi="Times New Roman" w:cs="Times New Roman"/>
          <w:sz w:val="26"/>
          <w:szCs w:val="26"/>
        </w:rPr>
        <w:t>относящимся к его компетенции.</w:t>
      </w:r>
    </w:p>
    <w:p w:rsidR="00723D0C" w:rsidRDefault="00723D0C" w:rsidP="00723D0C">
      <w:pPr>
        <w:spacing w:before="240"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14. Главный специалист-эксперт правового отдела в соответствии со своей компетенцией обязан участвовать в подготовке (обсуждении) следующих проектов: </w:t>
      </w:r>
    </w:p>
    <w:p w:rsidR="00723D0C" w:rsidRPr="006A279F" w:rsidRDefault="00723D0C" w:rsidP="00723D0C">
      <w:pPr>
        <w:spacing w:before="240"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- графика отпусков гражданских служащих правового отдела; </w:t>
      </w:r>
    </w:p>
    <w:p w:rsidR="00723D0C" w:rsidRPr="00D2392A" w:rsidRDefault="00723D0C" w:rsidP="00723D0C">
      <w:pPr>
        <w:spacing w:after="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- иных актов по поручению  начальника правового отдела.</w:t>
      </w:r>
    </w:p>
    <w:p w:rsidR="00723D0C" w:rsidRPr="006A279F" w:rsidRDefault="00723D0C" w:rsidP="00723D0C">
      <w:pPr>
        <w:pStyle w:val="ConsPlusNormal"/>
        <w:spacing w:before="240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  <w:r w:rsidR="003429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  <w:r w:rsidR="003429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723D0C" w:rsidRDefault="00723D0C" w:rsidP="00723D0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15. В соответствии со своими должностными обязанностями главный специалист-эксперт правового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723D0C" w:rsidRDefault="00723D0C" w:rsidP="00723D0C">
      <w:pPr>
        <w:pStyle w:val="ConsPlusNormal"/>
        <w:spacing w:before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723D0C" w:rsidRPr="006A279F" w:rsidRDefault="00723D0C" w:rsidP="00723D0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16. Взаимодействие главного специалиста-эксперта правового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6A279F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N33, ст. 3196; 2009, N 29, ст. 3658), и требований к служебному поведению, установленных </w:t>
      </w:r>
      <w:hyperlink r:id="rId22" w:history="1">
        <w:r w:rsidRPr="006A279F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 и приказами (распоряжениями) ФНС России.</w:t>
      </w:r>
    </w:p>
    <w:p w:rsidR="00723D0C" w:rsidRPr="006A279F" w:rsidRDefault="00723D0C" w:rsidP="00723D0C">
      <w:pPr>
        <w:pStyle w:val="ConsPlusNormal"/>
        <w:tabs>
          <w:tab w:val="left" w:pos="9922"/>
        </w:tabs>
        <w:spacing w:before="240"/>
        <w:ind w:left="851" w:right="-851"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3429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3429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723D0C" w:rsidRPr="006A279F" w:rsidRDefault="00723D0C" w:rsidP="00723D0C">
      <w:pPr>
        <w:pStyle w:val="ConsPlusNormal"/>
        <w:tabs>
          <w:tab w:val="left" w:pos="9922"/>
        </w:tabs>
        <w:spacing w:before="240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17. Главный специалист-эксперт правового отдела государственные услуги не оказывает.</w:t>
      </w:r>
    </w:p>
    <w:p w:rsidR="00723D0C" w:rsidRPr="006A279F" w:rsidRDefault="00723D0C" w:rsidP="00723D0C">
      <w:pPr>
        <w:pStyle w:val="ConsPlusNormal"/>
        <w:tabs>
          <w:tab w:val="left" w:pos="9922"/>
        </w:tabs>
        <w:spacing w:before="240"/>
        <w:ind w:left="851" w:right="-851"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723D0C" w:rsidRPr="006A279F" w:rsidRDefault="00723D0C" w:rsidP="00723D0C">
      <w:pPr>
        <w:pStyle w:val="ConsPlusNormal"/>
        <w:tabs>
          <w:tab w:val="left" w:pos="9922"/>
        </w:tabs>
        <w:ind w:left="851" w:right="-85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23D0C" w:rsidRPr="006A279F" w:rsidRDefault="00723D0C" w:rsidP="00723D0C">
      <w:pPr>
        <w:tabs>
          <w:tab w:val="left" w:pos="9922"/>
        </w:tabs>
        <w:spacing w:before="240"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18. Эффективность профессиональной служебной деятельности главного специалиста-эксперта правового отдела оценивается по следующим показателям:</w:t>
      </w:r>
    </w:p>
    <w:p w:rsidR="00723D0C" w:rsidRPr="006A279F" w:rsidRDefault="00723D0C" w:rsidP="00723D0C">
      <w:pPr>
        <w:tabs>
          <w:tab w:val="left" w:pos="9922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3D0C" w:rsidRPr="006A279F" w:rsidRDefault="00723D0C" w:rsidP="00723D0C">
      <w:pPr>
        <w:tabs>
          <w:tab w:val="left" w:pos="9922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23D0C" w:rsidRPr="006A279F" w:rsidRDefault="00723D0C" w:rsidP="00723D0C">
      <w:pPr>
        <w:tabs>
          <w:tab w:val="left" w:pos="9922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3D0C" w:rsidRPr="006A279F" w:rsidRDefault="00723D0C" w:rsidP="00723D0C">
      <w:pPr>
        <w:tabs>
          <w:tab w:val="left" w:pos="9922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3D0C" w:rsidRPr="006A279F" w:rsidRDefault="00723D0C" w:rsidP="00723D0C">
      <w:pPr>
        <w:tabs>
          <w:tab w:val="left" w:pos="9922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3D0C" w:rsidRPr="006A279F" w:rsidRDefault="00723D0C" w:rsidP="00723D0C">
      <w:pPr>
        <w:tabs>
          <w:tab w:val="left" w:pos="9922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3D0C" w:rsidRPr="006A279F" w:rsidRDefault="00723D0C" w:rsidP="00723D0C">
      <w:pPr>
        <w:tabs>
          <w:tab w:val="left" w:pos="9922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  <w:bookmarkStart w:id="0" w:name="_GoBack"/>
      <w:bookmarkEnd w:id="0"/>
    </w:p>
    <w:sectPr w:rsidR="00723D0C" w:rsidRPr="006A279F" w:rsidSect="00723D0C">
      <w:headerReference w:type="default" r:id="rId23"/>
      <w:pgSz w:w="11906" w:h="16838" w:code="9"/>
      <w:pgMar w:top="1134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A5E" w:rsidRDefault="000F2A5E" w:rsidP="000369F4">
      <w:pPr>
        <w:spacing w:after="0" w:line="240" w:lineRule="auto"/>
      </w:pPr>
      <w:r>
        <w:separator/>
      </w:r>
    </w:p>
  </w:endnote>
  <w:endnote w:type="continuationSeparator" w:id="0">
    <w:p w:rsidR="000F2A5E" w:rsidRDefault="000F2A5E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A5E" w:rsidRDefault="000F2A5E" w:rsidP="000369F4">
      <w:pPr>
        <w:spacing w:after="0" w:line="240" w:lineRule="auto"/>
      </w:pPr>
      <w:r>
        <w:separator/>
      </w:r>
    </w:p>
  </w:footnote>
  <w:footnote w:type="continuationSeparator" w:id="0">
    <w:p w:rsidR="000F2A5E" w:rsidRDefault="000F2A5E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703441"/>
      <w:docPartObj>
        <w:docPartGallery w:val="Page Numbers (Top of Page)"/>
        <w:docPartUnique/>
      </w:docPartObj>
    </w:sdtPr>
    <w:sdtEndPr/>
    <w:sdtContent>
      <w:p w:rsidR="003F5B63" w:rsidRDefault="004121E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0C4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F5B63" w:rsidRDefault="003F5B6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22773"/>
    <w:rsid w:val="000369F4"/>
    <w:rsid w:val="00054A91"/>
    <w:rsid w:val="000D51FF"/>
    <w:rsid w:val="000D697D"/>
    <w:rsid w:val="000F2A5E"/>
    <w:rsid w:val="000F3192"/>
    <w:rsid w:val="00133A2B"/>
    <w:rsid w:val="00157D29"/>
    <w:rsid w:val="00181271"/>
    <w:rsid w:val="001C41BC"/>
    <w:rsid w:val="0021394C"/>
    <w:rsid w:val="002A3057"/>
    <w:rsid w:val="002C02F8"/>
    <w:rsid w:val="002C0483"/>
    <w:rsid w:val="002C1C48"/>
    <w:rsid w:val="002F5B89"/>
    <w:rsid w:val="002F5EE8"/>
    <w:rsid w:val="00313F0D"/>
    <w:rsid w:val="00342977"/>
    <w:rsid w:val="003761E7"/>
    <w:rsid w:val="003F5B63"/>
    <w:rsid w:val="004121E6"/>
    <w:rsid w:val="00413EE9"/>
    <w:rsid w:val="0041403F"/>
    <w:rsid w:val="00474EFC"/>
    <w:rsid w:val="004B6EA1"/>
    <w:rsid w:val="005237DF"/>
    <w:rsid w:val="005B2C19"/>
    <w:rsid w:val="005B3F74"/>
    <w:rsid w:val="005C7218"/>
    <w:rsid w:val="006478D2"/>
    <w:rsid w:val="006B523E"/>
    <w:rsid w:val="006C4B4D"/>
    <w:rsid w:val="006C57B2"/>
    <w:rsid w:val="006E0C45"/>
    <w:rsid w:val="006F54CD"/>
    <w:rsid w:val="006F569F"/>
    <w:rsid w:val="007205F4"/>
    <w:rsid w:val="00723D0C"/>
    <w:rsid w:val="007572AD"/>
    <w:rsid w:val="0076432D"/>
    <w:rsid w:val="00766B2C"/>
    <w:rsid w:val="007B1E66"/>
    <w:rsid w:val="007E1B00"/>
    <w:rsid w:val="00811E24"/>
    <w:rsid w:val="008A7277"/>
    <w:rsid w:val="00902D90"/>
    <w:rsid w:val="00940E5D"/>
    <w:rsid w:val="009454F9"/>
    <w:rsid w:val="0097776C"/>
    <w:rsid w:val="00983507"/>
    <w:rsid w:val="009D268E"/>
    <w:rsid w:val="009E3C5A"/>
    <w:rsid w:val="00A072A2"/>
    <w:rsid w:val="00A21DA0"/>
    <w:rsid w:val="00A67241"/>
    <w:rsid w:val="00A673B0"/>
    <w:rsid w:val="00A853A2"/>
    <w:rsid w:val="00AB22F9"/>
    <w:rsid w:val="00AB749D"/>
    <w:rsid w:val="00B12756"/>
    <w:rsid w:val="00B47A65"/>
    <w:rsid w:val="00B50573"/>
    <w:rsid w:val="00B53EC9"/>
    <w:rsid w:val="00B9172C"/>
    <w:rsid w:val="00BA062F"/>
    <w:rsid w:val="00BA3198"/>
    <w:rsid w:val="00C1217D"/>
    <w:rsid w:val="00C335C1"/>
    <w:rsid w:val="00C72758"/>
    <w:rsid w:val="00C875B3"/>
    <w:rsid w:val="00CC1CE6"/>
    <w:rsid w:val="00CC4B14"/>
    <w:rsid w:val="00D33728"/>
    <w:rsid w:val="00DA7175"/>
    <w:rsid w:val="00DB512A"/>
    <w:rsid w:val="00DE24D7"/>
    <w:rsid w:val="00DE4DFA"/>
    <w:rsid w:val="00E03210"/>
    <w:rsid w:val="00E0516D"/>
    <w:rsid w:val="00E21067"/>
    <w:rsid w:val="00E7277C"/>
    <w:rsid w:val="00E968A9"/>
    <w:rsid w:val="00EA31F8"/>
    <w:rsid w:val="00F01692"/>
    <w:rsid w:val="00F14020"/>
    <w:rsid w:val="00F7010B"/>
    <w:rsid w:val="00F9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8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3337205ABE5CD006DDD7268807DEB9426438AEACEA552DE81C5F47817BI5zCM" TargetMode="External"/><Relationship Id="rId18" Type="http://schemas.openxmlformats.org/officeDocument/2006/relationships/hyperlink" Target="consultantplus://offline/ref=B703F3737F03BB8C44205895FE02D94D01C15594F8474B4A8D8EBE064854BB65DC80816DB0AC8D8BK2C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703F3737F03BB8C44205895FE02D94D0BCA5191F84F164085D7B2044F5BE472DBC98D6CB0AC8FK8C7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337205ABE5CD006DDD7268807DEB9426438ACAFEE582DE81C5F47817BI5zCM" TargetMode="External"/><Relationship Id="rId17" Type="http://schemas.openxmlformats.org/officeDocument/2006/relationships/hyperlink" Target="consultantplus://offline/ref=B703F3737F03BB8C44205895FE02D94D01C15594F8474B4A8D8EBE064854BB65DC80816DB0AC8D8CK2C0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703F3737F03BB8C44205895FE02D94D01C15594F8474B4A8D8EBE064854BB65DC80816DB0AC8D8EK2C1I" TargetMode="External"/><Relationship Id="rId20" Type="http://schemas.openxmlformats.org/officeDocument/2006/relationships/hyperlink" Target="consultantplus://offline/ref=B703F3737F03BB8C44205895FE02D94D01C25D98F2424B4A8D8EBE064854BB65DC80816DB0AC8C8CK2C5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_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B703F3737F03BB8C44205895FE02D94D01C15594F8474B4A8D8EBE064854BB65DC80816DB0AC8D89K2C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337205ABE5CD006DDD7268807DEB9426734ADA8E8592DE81C5F47817BI5zCM" TargetMode="External"/><Relationship Id="rId22" Type="http://schemas.openxmlformats.org/officeDocument/2006/relationships/hyperlink" Target="consultantplus://offline/ref=B703F3737F03BB8C44205895FE02D94D01C15594F8474B4A8D8EBE064854BB65DC80816DB0AC8D89K2C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2573</Words>
  <Characters>14669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7606-00-585</dc:creator>
  <cp:lastModifiedBy>Галанина Валентина Николаевна</cp:lastModifiedBy>
  <cp:revision>5</cp:revision>
  <cp:lastPrinted>2019-06-18T10:55:00Z</cp:lastPrinted>
  <dcterms:created xsi:type="dcterms:W3CDTF">2022-01-17T11:05:00Z</dcterms:created>
  <dcterms:modified xsi:type="dcterms:W3CDTF">2022-08-30T11:40:00Z</dcterms:modified>
</cp:coreProperties>
</file>